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DCA4" w14:textId="77777777" w:rsidR="000415B1" w:rsidRPr="000415B1" w:rsidRDefault="000415B1" w:rsidP="000415B1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bg-BG"/>
        </w:rPr>
        <w:t>Равен достъп до училищно образование в условията на кризи</w:t>
      </w:r>
    </w:p>
    <w:p w14:paraId="0761433E" w14:textId="5665594C" w:rsidR="000415B1" w:rsidRPr="000415B1" w:rsidRDefault="000415B1" w:rsidP="00860327">
      <w:pPr>
        <w:spacing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bg-BG"/>
        </w:rPr>
        <w:t>ПРОЕКТ „Равен достъп до училищно образование в условията на кризи“</w:t>
      </w:r>
    </w:p>
    <w:p w14:paraId="395D55D3" w14:textId="0A28A179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През учебната 202</w:t>
      </w:r>
      <w:r w:rsidR="004B5FA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1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– 202</w:t>
      </w:r>
      <w:r w:rsidR="004B5FA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2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година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ОУ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Христо</w:t>
      </w:r>
      <w:proofErr w:type="spellEnd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Смирненски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“,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с.Радиево</w:t>
      </w:r>
      <w:proofErr w:type="spellEnd"/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общ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.</w:t>
      </w:r>
      <w:r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Димитровград</w:t>
      </w:r>
      <w:proofErr w:type="spellEnd"/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бе включена в дейностите по проект  № BG05M2OP001-5.001-0001 „Равен достъп до училищно образование в условията на кризи“ който се реализира от  Министерство на образованието и науката – конкретен бенефициент и ИА ОПНОИР – управляващ орган на ОП НОИР.</w:t>
      </w:r>
    </w:p>
    <w:p w14:paraId="4CB25140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Проектът се реализира по Оперативна програма „Наука и образование за интелигентен растеж“ (ОП НОИР) 2014-2020 г., съфинансирана от Европейския съюз чрез Европейските структурни и инвестиционни фондове.</w:t>
      </w:r>
    </w:p>
    <w:p w14:paraId="6FE3D6AB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Проектът цели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разстояние.</w:t>
      </w:r>
    </w:p>
    <w:p w14:paraId="12AF56D5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Предвидените дейности са логически обвързани и осигуряват възможност за непрекъснатост на образователния процес. Те са пряко свързан с преодоляване на последиците, предизвикани от пандемията от COVID-19 и са свързани с техническото обезпечаване на образователната система и осигуряване на условия за провеждане на обучение от разстояние в електронна среда, които са определени на база необходимостта от краткосрочното им изпълнение.</w:t>
      </w:r>
    </w:p>
    <w:p w14:paraId="6BA2F4D4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Важен приоритет е пълното осигуряване на достъп за всички ученици до виртуална класна стая в условията на продължителна пандемия. Чрез проекта образователната система следва да осигури равни условия за всички ученици за развитие на дигитална грамотност и качествено обучение по всички предмети за всички образователни етапи. Целева група освен учениците са и педагогическите специалисти, родителите и образователните медиатори. С помощта на планирани обучения за педагогическите специалисти се цели насърчаване за придобиване и усъвършенстване на цифрови умения, използване на иновативни методи за преподаване и учене. Планирани са обучения на образователни медиатори и на родители, насочени към създаване на умения за работа с дигитални устройства и с електронни образователни платформи за търсене и използване на електронни образователни ресурси, което от своя страна допълнително би помогнало на учениците за пълноценното им участие в образователния процес.</w:t>
      </w:r>
    </w:p>
    <w:p w14:paraId="659765D8" w14:textId="77777777" w:rsidR="000415B1" w:rsidRPr="000415B1" w:rsidRDefault="000415B1" w:rsidP="00860327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Проектът е на обща стойност 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lang w:eastAsia="bg-BG"/>
        </w:rPr>
        <w:t>109 562 541,93 лева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и е с продължителност 35 месеца.</w:t>
      </w:r>
    </w:p>
    <w:p w14:paraId="3DA0C480" w14:textId="565B54A2" w:rsidR="000415B1" w:rsidRPr="000415B1" w:rsidRDefault="000415B1" w:rsidP="00860327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bg-BG"/>
        </w:rPr>
        <w:t> 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В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ОУ</w:t>
      </w:r>
      <w:r w:rsidR="000F2B00"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Христо</w:t>
      </w:r>
      <w:proofErr w:type="spellEnd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Смирненски</w:t>
      </w:r>
      <w:r w:rsidR="000F2B00"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“,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с.Радиево</w:t>
      </w:r>
      <w:proofErr w:type="spellEnd"/>
      <w:r w:rsidR="000F2B00"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общ</w:t>
      </w:r>
      <w:r w:rsidR="000F2B00"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.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Димитровград</w:t>
      </w:r>
      <w:proofErr w:type="spellEnd"/>
      <w:r w:rsidR="000F2B00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са осъществени следните дейности:</w:t>
      </w:r>
    </w:p>
    <w:p w14:paraId="5B9F41F5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По дейност 1: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 </w:t>
      </w:r>
      <w:r w:rsidRPr="00FF46F0">
        <w:rPr>
          <w:rFonts w:ascii="Times New Roman" w:eastAsia="Times New Roman" w:hAnsi="Times New Roman" w:cs="Times New Roman"/>
          <w:i/>
          <w:iCs/>
          <w:color w:val="373737"/>
          <w:sz w:val="23"/>
          <w:szCs w:val="23"/>
          <w:lang w:eastAsia="bg-BG"/>
        </w:rPr>
        <w:t>Закупуване на технически средства за педагогически специалисти и ученици за обезпечаване на образователния процес в условията на кризи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.</w:t>
      </w:r>
    </w:p>
    <w:p w14:paraId="2042C619" w14:textId="77777777" w:rsidR="00766362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Предоставени са</w:t>
      </w:r>
      <w:r w:rsidRPr="000415B1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 xml:space="preserve"> </w:t>
      </w:r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 xml:space="preserve">10 таблета и 10 </w:t>
      </w:r>
      <w:proofErr w:type="spellStart"/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val="en-US" w:eastAsia="bg-BG"/>
        </w:rPr>
        <w:t>hromebook</w:t>
      </w:r>
      <w:proofErr w:type="spellEnd"/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 за ученици</w:t>
      </w:r>
      <w:r w:rsidR="000F2B00"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  <w:t xml:space="preserve">, </w:t>
      </w:r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val="en-US" w:eastAsia="bg-BG"/>
        </w:rPr>
        <w:t xml:space="preserve">5 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лаптопа за учители </w:t>
      </w:r>
      <w:r w:rsidR="000F2B00"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  <w:t>.</w:t>
      </w:r>
    </w:p>
    <w:p w14:paraId="68B68E04" w14:textId="3B89605E" w:rsidR="00712474" w:rsidRPr="00766362" w:rsidRDefault="00712474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</w:pP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 xml:space="preserve">По дейност </w:t>
      </w:r>
      <w:r w:rsidRPr="00712474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2</w:t>
      </w: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:</w:t>
      </w:r>
      <w:r w:rsidRPr="000415B1">
        <w:rPr>
          <w:rFonts w:ascii="Times New Roman" w:eastAsia="Times New Roman" w:hAnsi="Times New Roman" w:cs="Times New Roman"/>
          <w:color w:val="373737"/>
          <w:sz w:val="24"/>
          <w:szCs w:val="24"/>
          <w:lang w:eastAsia="bg-BG"/>
        </w:rPr>
        <w:t> </w:t>
      </w:r>
      <w:r w:rsidRPr="00712474">
        <w:rPr>
          <w:rFonts w:ascii="Times New Roman" w:hAnsi="Times New Roman" w:cs="Times New Roman"/>
          <w:bCs/>
          <w:i/>
          <w:sz w:val="24"/>
          <w:szCs w:val="24"/>
        </w:rPr>
        <w:t xml:space="preserve"> Обучение на ученици, вкл. от уязвими групи за придобиване на умения за обучение от разстояние в електронна среда  са </w:t>
      </w:r>
      <w:r w:rsidR="000F2B00">
        <w:rPr>
          <w:rFonts w:ascii="Times New Roman" w:hAnsi="Times New Roman" w:cs="Times New Roman"/>
          <w:bCs/>
          <w:i/>
          <w:sz w:val="24"/>
          <w:szCs w:val="24"/>
        </w:rPr>
        <w:t>обучени 15</w:t>
      </w:r>
      <w:r w:rsidRPr="00712474">
        <w:rPr>
          <w:rFonts w:ascii="Times New Roman" w:hAnsi="Times New Roman" w:cs="Times New Roman"/>
          <w:bCs/>
          <w:i/>
          <w:sz w:val="24"/>
          <w:szCs w:val="24"/>
        </w:rPr>
        <w:t xml:space="preserve"> ученика.</w:t>
      </w:r>
    </w:p>
    <w:p w14:paraId="5EB1EA64" w14:textId="0F7ED850" w:rsidR="000F2B00" w:rsidRPr="00712474" w:rsidRDefault="003E2FDD" w:rsidP="00860327">
      <w:pPr>
        <w:spacing w:before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 xml:space="preserve">По дейност </w:t>
      </w: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4</w:t>
      </w: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:</w:t>
      </w:r>
      <w:r w:rsidRPr="000415B1">
        <w:rPr>
          <w:rFonts w:ascii="Times New Roman" w:eastAsia="Times New Roman" w:hAnsi="Times New Roman" w:cs="Times New Roman"/>
          <w:color w:val="373737"/>
          <w:sz w:val="24"/>
          <w:szCs w:val="24"/>
          <w:lang w:eastAsia="bg-BG"/>
        </w:rPr>
        <w:t> </w:t>
      </w:r>
      <w:r w:rsidR="00752C3A" w:rsidRPr="008603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обучение на родители/образователни медиатори</w:t>
      </w:r>
      <w:r w:rsidR="00752C3A" w:rsidRPr="00752C3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262603">
        <w:rPr>
          <w:rFonts w:ascii="Times New Roman" w:hAnsi="Times New Roman" w:cs="Times New Roman"/>
          <w:bCs/>
          <w:i/>
          <w:sz w:val="24"/>
          <w:szCs w:val="24"/>
        </w:rPr>
        <w:t>са обучени 10 родителя и</w:t>
      </w:r>
      <w:r w:rsidR="00766362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="0026260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62603">
        <w:rPr>
          <w:rFonts w:ascii="Times New Roman" w:hAnsi="Times New Roman" w:cs="Times New Roman"/>
          <w:bCs/>
          <w:i/>
          <w:sz w:val="24"/>
          <w:szCs w:val="24"/>
        </w:rPr>
        <w:t>образаователен</w:t>
      </w:r>
      <w:proofErr w:type="spellEnd"/>
      <w:r w:rsidR="00262603">
        <w:rPr>
          <w:rFonts w:ascii="Times New Roman" w:hAnsi="Times New Roman" w:cs="Times New Roman"/>
          <w:bCs/>
          <w:i/>
          <w:sz w:val="24"/>
          <w:szCs w:val="24"/>
        </w:rPr>
        <w:t xml:space="preserve"> медиатор</w:t>
      </w:r>
    </w:p>
    <w:p w14:paraId="5BF12DFB" w14:textId="0EEBF90D" w:rsidR="000415B1" w:rsidRPr="000415B1" w:rsidRDefault="000415B1" w:rsidP="00860327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Предоставен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и са 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шкаф за съхранение на техническите устройства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- </w:t>
      </w:r>
      <w:r w:rsidR="004B5FA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1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бр.</w:t>
      </w:r>
    </w:p>
    <w:p w14:paraId="702E4F87" w14:textId="77777777" w:rsidR="000415B1" w:rsidRDefault="000415B1" w:rsidP="00860327">
      <w:pPr>
        <w:spacing w:line="240" w:lineRule="auto"/>
      </w:pPr>
    </w:p>
    <w:sectPr w:rsidR="000415B1" w:rsidSect="0071247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A58BC"/>
    <w:multiLevelType w:val="multilevel"/>
    <w:tmpl w:val="B77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1"/>
    <w:rsid w:val="000415B1"/>
    <w:rsid w:val="000F2B00"/>
    <w:rsid w:val="00262603"/>
    <w:rsid w:val="003E2FDD"/>
    <w:rsid w:val="00461ED5"/>
    <w:rsid w:val="004B5FA1"/>
    <w:rsid w:val="00712474"/>
    <w:rsid w:val="00752C3A"/>
    <w:rsid w:val="00766362"/>
    <w:rsid w:val="00860327"/>
    <w:rsid w:val="00DB1799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E19"/>
  <w15:chartTrackingRefBased/>
  <w15:docId w15:val="{828FEFE6-2BBA-4307-9A69-D8714763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681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370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175">
              <w:marLeft w:val="-3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928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Ваня Чонкова</cp:lastModifiedBy>
  <cp:revision>7</cp:revision>
  <cp:lastPrinted>2022-01-25T13:48:00Z</cp:lastPrinted>
  <dcterms:created xsi:type="dcterms:W3CDTF">2022-01-27T06:40:00Z</dcterms:created>
  <dcterms:modified xsi:type="dcterms:W3CDTF">2022-01-27T06:48:00Z</dcterms:modified>
</cp:coreProperties>
</file>